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03" w:rsidRDefault="00A51803" w:rsidP="000B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725" w:rsidRPr="00891325" w:rsidRDefault="00A51803" w:rsidP="000B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6_17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6_170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- Закона Республики Татарстан от 22.07.2013 № 68-ЗРТ «Об образовании»;</w:t>
      </w:r>
    </w:p>
    <w:p w:rsidR="000B7725" w:rsidRPr="00891325" w:rsidRDefault="000B7725" w:rsidP="000B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- Закона Республики Татарстан от </w:t>
      </w:r>
      <w:r w:rsidRPr="00891325">
        <w:rPr>
          <w:rFonts w:ascii="Times New Roman" w:eastAsia="Times New Roman" w:hAnsi="Times New Roman" w:cs="Times New Roman"/>
          <w:i/>
          <w:sz w:val="28"/>
          <w:szCs w:val="28"/>
        </w:rPr>
        <w:t>08.07.1992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 № 1560-</w:t>
      </w:r>
      <w:r w:rsidRPr="00891325"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 «О государственных языках Республики Татарстан и других языках в Республике Татарстан»;</w:t>
      </w:r>
    </w:p>
    <w:p w:rsidR="000B7725" w:rsidRPr="00891325" w:rsidRDefault="000B7725" w:rsidP="000B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lastRenderedPageBreak/>
        <w:t>- Постановления Кабинета Министров Республики Татарстан от 17.12.2007 № 721 «О введении нормативного финансирования общеобразовательных учреждений Республики Татарстан».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="00CB45A8">
        <w:rPr>
          <w:rFonts w:ascii="Times New Roman" w:eastAsia="Times New Roman" w:hAnsi="Times New Roman" w:cs="Times New Roman"/>
          <w:sz w:val="28"/>
          <w:szCs w:val="28"/>
        </w:rPr>
        <w:t>Согласно Типовому положению о ве</w:t>
      </w:r>
      <w:r w:rsidR="00BE0F95">
        <w:rPr>
          <w:rFonts w:ascii="Times New Roman" w:eastAsia="Times New Roman" w:hAnsi="Times New Roman" w:cs="Times New Roman"/>
          <w:sz w:val="28"/>
          <w:szCs w:val="28"/>
        </w:rPr>
        <w:t xml:space="preserve">черних (сменных) школах 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722978">
        <w:rPr>
          <w:rFonts w:ascii="Times New Roman" w:eastAsia="Times New Roman" w:hAnsi="Times New Roman" w:cs="Times New Roman"/>
          <w:sz w:val="28"/>
          <w:szCs w:val="28"/>
        </w:rPr>
        <w:t xml:space="preserve">Утвержденное Постановлением Правительства РФ от 03.11.1994 г. №1237 (в ред. Постановлений РФ от 09.09.1996 №1058, от 20.07.2007 №459, от 18.08.2008 №617) 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«Вечерняя (сменная) общеобразовательная школа № 1»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 xml:space="preserve"> может  осуществля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 обучение в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 xml:space="preserve"> очной,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325">
        <w:rPr>
          <w:rFonts w:ascii="Times New Roman" w:eastAsia="Times New Roman" w:hAnsi="Times New Roman" w:cs="Times New Roman"/>
          <w:sz w:val="28"/>
          <w:szCs w:val="28"/>
        </w:rPr>
        <w:t>очно-за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очной</w:t>
      </w:r>
      <w:proofErr w:type="spellEnd"/>
      <w:r w:rsidR="00CB45A8">
        <w:rPr>
          <w:rFonts w:ascii="Times New Roman" w:eastAsia="Times New Roman" w:hAnsi="Times New Roman" w:cs="Times New Roman"/>
          <w:sz w:val="28"/>
          <w:szCs w:val="28"/>
        </w:rPr>
        <w:t xml:space="preserve"> и заочной формах обучения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957A2">
        <w:rPr>
          <w:rFonts w:ascii="Times New Roman" w:eastAsia="Times New Roman" w:hAnsi="Times New Roman" w:cs="Times New Roman"/>
          <w:sz w:val="28"/>
          <w:szCs w:val="28"/>
        </w:rPr>
        <w:t xml:space="preserve"> Выбор очной, </w:t>
      </w:r>
      <w:proofErr w:type="spellStart"/>
      <w:r w:rsidR="007957A2">
        <w:rPr>
          <w:rFonts w:ascii="Times New Roman" w:eastAsia="Times New Roman" w:hAnsi="Times New Roman" w:cs="Times New Roman"/>
          <w:sz w:val="28"/>
          <w:szCs w:val="28"/>
        </w:rPr>
        <w:t>очно-заочной</w:t>
      </w:r>
      <w:proofErr w:type="spellEnd"/>
      <w:r w:rsidR="007957A2">
        <w:rPr>
          <w:rFonts w:ascii="Times New Roman" w:eastAsia="Times New Roman" w:hAnsi="Times New Roman" w:cs="Times New Roman"/>
          <w:sz w:val="28"/>
          <w:szCs w:val="28"/>
        </w:rPr>
        <w:t xml:space="preserve"> и заочной формы обучения определяется написанием заявления о зачислении в школу.</w:t>
      </w:r>
    </w:p>
    <w:p w:rsidR="001C6626" w:rsidRPr="00891325" w:rsidRDefault="00722978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1.3</w:t>
      </w:r>
      <w:r w:rsidR="00BE0F9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. </w:t>
      </w:r>
      <w:r w:rsidR="001C6626">
        <w:rPr>
          <w:rFonts w:ascii="Times New Roman" w:eastAsia="Times New Roman" w:hAnsi="Times New Roman" w:cs="Times New Roman"/>
          <w:spacing w:val="-16"/>
          <w:sz w:val="28"/>
          <w:szCs w:val="28"/>
        </w:rPr>
        <w:t>Настоящее положение принято с учетом мнения совета старшеклассников и родительского комитета обучающихся школы.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b/>
          <w:sz w:val="28"/>
          <w:szCs w:val="28"/>
        </w:rPr>
        <w:t xml:space="preserve">2. Организация обучения в </w:t>
      </w:r>
      <w:r w:rsidR="00CB45A8">
        <w:rPr>
          <w:rFonts w:ascii="Times New Roman" w:eastAsia="Times New Roman" w:hAnsi="Times New Roman" w:cs="Times New Roman"/>
          <w:b/>
          <w:sz w:val="28"/>
          <w:szCs w:val="28"/>
        </w:rPr>
        <w:t>заочной форме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 xml:space="preserve">2.1. Деятельность образовательного учреждения, обеспечивающего получение общего образования в 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заочной форме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, финансируется учредителем. Организация образовательного процесса в МБОУ «Вечерня</w:t>
      </w:r>
      <w:proofErr w:type="gramStart"/>
      <w:r w:rsidRPr="00891325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891325">
        <w:rPr>
          <w:rFonts w:ascii="Times New Roman" w:eastAsia="Times New Roman" w:hAnsi="Times New Roman" w:cs="Times New Roman"/>
          <w:sz w:val="28"/>
          <w:szCs w:val="28"/>
        </w:rPr>
        <w:t>сменная) общеобразовательная школа № 1» регламентируется учебным планом, расписанием занятий, образовательными программами для каждого уровня обучения, рабочими программами педагогов, которые находятся в открытом доступе для всех участников образовательного процесса.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.    Получение общего образования в заочной форме предполагает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br/>
        <w:t>самостоятельное изучение обучающимися предметов основной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br/>
        <w:t>общеобразовательной программы с возможностью индивидуальных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br/>
        <w:t>консультаций.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.    Для всех форм получения образования в рамках конкретной основной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br/>
        <w:t>общеобразовательной программы действует государственный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br/>
        <w:t>образовательный стандарт.</w:t>
      </w:r>
    </w:p>
    <w:p w:rsidR="000B7725" w:rsidRPr="00891325" w:rsidRDefault="00CB45A8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Обучающий</w:t>
      </w:r>
      <w:bookmarkStart w:id="0" w:name="_GoBack"/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с</w:t>
      </w:r>
      <w:bookmarkEnd w:id="0"/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заочной форме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 xml:space="preserve">  имеет право в соответствии с утверждённым учебным планом: посещать уроки, лабораторные и практические занятия; брать учебную литературу из библиотечного фонда школы, получать индивидуальные консультации, принимать участие в олимпиадах и конкурсах.</w:t>
      </w:r>
    </w:p>
    <w:p w:rsidR="000B7725" w:rsidRPr="00891325" w:rsidRDefault="00DD7DCA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. Качество освоения программ основного общего и среднего общего образования по предметам, вынесенных на заочную форму, проверяется с помощью промежуточной аттестации. Формы и сроки проведения промежуточной аттестации   определяются   педагогическим советом и  фиксируются в учебном плане.</w:t>
      </w:r>
    </w:p>
    <w:p w:rsidR="000B7725" w:rsidRPr="00891325" w:rsidRDefault="00DD7DCA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2.7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. Оценки за год по предметам, изученным в заочной форме (пункт 2.4.), выставляются по результатам промежуточной аттестации.</w:t>
      </w:r>
    </w:p>
    <w:p w:rsidR="000B7725" w:rsidRPr="00891325" w:rsidRDefault="00DD7DCA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. Порядок проведения промежуточной аттестации определяется педагогическим советом школы не позднее, чем за две недели до начала промежуточной аттестации.</w:t>
      </w:r>
    </w:p>
    <w:p w:rsidR="000B7725" w:rsidRPr="00891325" w:rsidRDefault="00DD7DCA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2.9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 xml:space="preserve">. Качество освоения программ основного общего и среднего общего образования по предметам, вынесенных на 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заочную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 xml:space="preserve"> форму, проверяется с помощью текущего контроля успеваемости, полугодовых оценок, промежуточной аттестации. Формы и сроки проведения промежуточной аттестации   определяются   педагогическим советом и  фиксируются в учебном плане.</w:t>
      </w:r>
    </w:p>
    <w:p w:rsidR="000B7725" w:rsidRPr="00891325" w:rsidRDefault="00DD7DCA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 xml:space="preserve">. Государственная (итоговая) аттестация обучающихся по предметам, изученным в 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>заочной форме</w:t>
      </w:r>
      <w:r w:rsidR="000B7725" w:rsidRPr="00891325">
        <w:rPr>
          <w:rFonts w:ascii="Times New Roman" w:eastAsia="Times New Roman" w:hAnsi="Times New Roman" w:cs="Times New Roman"/>
          <w:sz w:val="28"/>
          <w:szCs w:val="28"/>
        </w:rPr>
        <w:t>, проводится в соответствии с Положением о государственной (итоговой) аттестации выпускников образовательных учреждений Российской Федерации.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>2.14. Обучающимся, получа</w:t>
      </w:r>
      <w:r w:rsidR="00CB45A8">
        <w:rPr>
          <w:rFonts w:ascii="Times New Roman" w:eastAsia="Times New Roman" w:hAnsi="Times New Roman" w:cs="Times New Roman"/>
          <w:sz w:val="28"/>
          <w:szCs w:val="28"/>
        </w:rPr>
        <w:t xml:space="preserve">ющим общее образование в </w:t>
      </w:r>
      <w:r w:rsidRPr="00891325">
        <w:rPr>
          <w:rFonts w:ascii="Times New Roman" w:eastAsia="Times New Roman" w:hAnsi="Times New Roman" w:cs="Times New Roman"/>
          <w:sz w:val="28"/>
          <w:szCs w:val="28"/>
        </w:rPr>
        <w:t>заочной форме, успешно прошедшим государственную (итоговую) аттестацию, выдается документ об уровне образования, заверенный печатью образовательного учреждения.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>2.15. Лицам, не завершившим среднее общее образование, выдается справка установленного образца.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>2.16. Лица, не завершившие основное общее образование, могут быть оставлены на повторный год обучения.</w:t>
      </w:r>
    </w:p>
    <w:p w:rsidR="000B7725" w:rsidRPr="00891325" w:rsidRDefault="000B7725" w:rsidP="000B7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32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95AD8" w:rsidRPr="00891325" w:rsidRDefault="00495AD8">
      <w:pPr>
        <w:rPr>
          <w:sz w:val="28"/>
          <w:szCs w:val="28"/>
        </w:rPr>
      </w:pPr>
    </w:p>
    <w:sectPr w:rsidR="00495AD8" w:rsidRPr="00891325" w:rsidSect="009F51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725"/>
    <w:rsid w:val="000B7725"/>
    <w:rsid w:val="000F0EC0"/>
    <w:rsid w:val="001C6626"/>
    <w:rsid w:val="001F37B9"/>
    <w:rsid w:val="0032776F"/>
    <w:rsid w:val="003E561F"/>
    <w:rsid w:val="00495AD8"/>
    <w:rsid w:val="00722978"/>
    <w:rsid w:val="007957A2"/>
    <w:rsid w:val="00807FD9"/>
    <w:rsid w:val="00891325"/>
    <w:rsid w:val="009F5149"/>
    <w:rsid w:val="00A51803"/>
    <w:rsid w:val="00A722EF"/>
    <w:rsid w:val="00BE0F95"/>
    <w:rsid w:val="00BE66BD"/>
    <w:rsid w:val="00CB45A8"/>
    <w:rsid w:val="00D1487B"/>
    <w:rsid w:val="00DD28D7"/>
    <w:rsid w:val="00DD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11</cp:revision>
  <cp:lastPrinted>2018-03-15T12:17:00Z</cp:lastPrinted>
  <dcterms:created xsi:type="dcterms:W3CDTF">2018-02-07T07:01:00Z</dcterms:created>
  <dcterms:modified xsi:type="dcterms:W3CDTF">2018-04-06T14:08:00Z</dcterms:modified>
</cp:coreProperties>
</file>